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5"/>
        <w:gridCol w:w="15"/>
        <w:gridCol w:w="15"/>
        <w:gridCol w:w="15"/>
        <w:gridCol w:w="60"/>
        <w:gridCol w:w="6570"/>
      </w:tblGrid>
      <w:tr w:rsidR="00176D61" w:rsidRPr="00571920" w:rsidTr="00176D61">
        <w:trPr>
          <w:trHeight w:val="516"/>
        </w:trPr>
        <w:tc>
          <w:tcPr>
            <w:tcW w:w="9840" w:type="dxa"/>
            <w:gridSpan w:val="6"/>
          </w:tcPr>
          <w:p w:rsidR="00176D61" w:rsidRDefault="00CB17A0" w:rsidP="00FE6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ДЕКЛАРАЦИЯ</w:t>
            </w:r>
          </w:p>
          <w:p w:rsidR="00CB17A0" w:rsidRPr="00CB17A0" w:rsidRDefault="00CB17A0" w:rsidP="00DE6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строительство объекта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«Многоквартирный жилой дом по ул.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Курнатовского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Новопортовск</w:t>
            </w:r>
            <w:r w:rsidR="003A684D">
              <w:rPr>
                <w:rFonts w:ascii="Times New Roman" w:hAnsi="Times New Roman" w:cs="Times New Roman"/>
                <w:b/>
                <w:sz w:val="24"/>
                <w:szCs w:val="24"/>
              </w:rPr>
              <w:t>ом</w:t>
            </w:r>
            <w:proofErr w:type="spellEnd"/>
            <w:r w:rsidR="003A6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квартале г. Якутска </w:t>
            </w:r>
            <w:r w:rsidR="00DE6E1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bookmarkStart w:id="0" w:name="_GoBack"/>
            <w:bookmarkEnd w:id="0"/>
            <w:r w:rsidR="003A684D">
              <w:rPr>
                <w:rFonts w:ascii="Times New Roman" w:hAnsi="Times New Roman" w:cs="Times New Roman"/>
                <w:b/>
                <w:sz w:val="24"/>
                <w:szCs w:val="24"/>
              </w:rPr>
              <w:t>2 очеред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3A684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B17A0" w:rsidRPr="00571920" w:rsidTr="00176D61">
        <w:trPr>
          <w:trHeight w:val="516"/>
        </w:trPr>
        <w:tc>
          <w:tcPr>
            <w:tcW w:w="9840" w:type="dxa"/>
            <w:gridSpan w:val="6"/>
          </w:tcPr>
          <w:p w:rsidR="00CB17A0" w:rsidRPr="00FE6E92" w:rsidRDefault="00CB17A0" w:rsidP="00FE6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E6E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E6E92">
              <w:rPr>
                <w:rFonts w:ascii="Times New Roman" w:hAnsi="Times New Roman" w:cs="Times New Roman"/>
                <w:b/>
                <w:sz w:val="24"/>
                <w:szCs w:val="24"/>
              </w:rPr>
              <w:t>. Информация о Застройщике</w:t>
            </w:r>
          </w:p>
        </w:tc>
      </w:tr>
      <w:tr w:rsidR="00176D61" w:rsidRPr="00571920" w:rsidTr="00571920">
        <w:trPr>
          <w:trHeight w:val="308"/>
        </w:trPr>
        <w:tc>
          <w:tcPr>
            <w:tcW w:w="9840" w:type="dxa"/>
            <w:gridSpan w:val="6"/>
          </w:tcPr>
          <w:p w:rsidR="00176D61" w:rsidRPr="00FE6E92" w:rsidRDefault="00176D61" w:rsidP="00FE6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b/>
                <w:sz w:val="24"/>
                <w:szCs w:val="24"/>
              </w:rPr>
              <w:t>1.1. Наименование</w:t>
            </w:r>
          </w:p>
        </w:tc>
      </w:tr>
      <w:tr w:rsidR="00176D61" w:rsidRPr="00571920" w:rsidTr="00571920">
        <w:trPr>
          <w:trHeight w:val="568"/>
        </w:trPr>
        <w:tc>
          <w:tcPr>
            <w:tcW w:w="3210" w:type="dxa"/>
            <w:gridSpan w:val="4"/>
          </w:tcPr>
          <w:p w:rsidR="00176D61" w:rsidRPr="00FE6E92" w:rsidRDefault="00176D61" w:rsidP="00FE6E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6630" w:type="dxa"/>
            <w:gridSpan w:val="2"/>
          </w:tcPr>
          <w:p w:rsidR="00176D61" w:rsidRPr="00FE6E92" w:rsidRDefault="00176D61" w:rsidP="00FE6E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СахаКластер</w:t>
            </w:r>
            <w:proofErr w:type="spellEnd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76D61" w:rsidRPr="00FE6E92" w:rsidRDefault="00176D61" w:rsidP="00FE6E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D61" w:rsidRPr="00571920" w:rsidTr="00571920">
        <w:trPr>
          <w:trHeight w:val="153"/>
        </w:trPr>
        <w:tc>
          <w:tcPr>
            <w:tcW w:w="3210" w:type="dxa"/>
            <w:gridSpan w:val="4"/>
          </w:tcPr>
          <w:p w:rsidR="00176D61" w:rsidRPr="00FE6E92" w:rsidRDefault="00176D61" w:rsidP="00FE6E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6630" w:type="dxa"/>
            <w:gridSpan w:val="2"/>
          </w:tcPr>
          <w:p w:rsidR="00176D61" w:rsidRPr="00FE6E92" w:rsidRDefault="00176D61" w:rsidP="00FE6E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СахаКластер</w:t>
            </w:r>
            <w:proofErr w:type="spellEnd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76D61" w:rsidRPr="00571920" w:rsidTr="00176D61">
        <w:trPr>
          <w:trHeight w:val="289"/>
        </w:trPr>
        <w:tc>
          <w:tcPr>
            <w:tcW w:w="9840" w:type="dxa"/>
            <w:gridSpan w:val="6"/>
          </w:tcPr>
          <w:p w:rsidR="00176D61" w:rsidRPr="00FE6E92" w:rsidRDefault="00176D61" w:rsidP="00FE6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b/>
                <w:sz w:val="24"/>
                <w:szCs w:val="24"/>
              </w:rPr>
              <w:t>1.2. Место нахождения</w:t>
            </w:r>
          </w:p>
        </w:tc>
      </w:tr>
      <w:tr w:rsidR="00176D61" w:rsidRPr="00571920" w:rsidTr="00176D61">
        <w:trPr>
          <w:trHeight w:val="615"/>
        </w:trPr>
        <w:tc>
          <w:tcPr>
            <w:tcW w:w="3195" w:type="dxa"/>
            <w:gridSpan w:val="3"/>
          </w:tcPr>
          <w:p w:rsidR="00176D61" w:rsidRPr="00FE6E92" w:rsidRDefault="00176D61" w:rsidP="00FE6E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6645" w:type="dxa"/>
            <w:gridSpan w:val="3"/>
          </w:tcPr>
          <w:p w:rsidR="00176D61" w:rsidRPr="00FE6E92" w:rsidRDefault="00176D61" w:rsidP="00FE6E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Республика Саха (Якутия), г. Якутск, ул. Орджоникидзе, дом 49, квартира 151.</w:t>
            </w:r>
          </w:p>
        </w:tc>
      </w:tr>
      <w:tr w:rsidR="00176D61" w:rsidRPr="00571920" w:rsidTr="00176D61">
        <w:trPr>
          <w:trHeight w:val="555"/>
        </w:trPr>
        <w:tc>
          <w:tcPr>
            <w:tcW w:w="3195" w:type="dxa"/>
            <w:gridSpan w:val="3"/>
          </w:tcPr>
          <w:p w:rsidR="00176D61" w:rsidRPr="00FE6E92" w:rsidRDefault="00176D61" w:rsidP="00FE6E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6645" w:type="dxa"/>
            <w:gridSpan w:val="3"/>
          </w:tcPr>
          <w:p w:rsidR="00176D61" w:rsidRPr="00FE6E92" w:rsidRDefault="00176D61" w:rsidP="00FE6E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Республика Саха (Якутия), г. Якутск, ул. Орджоникидзе, дом 46, корпус 2, офис 303.</w:t>
            </w:r>
          </w:p>
        </w:tc>
      </w:tr>
      <w:tr w:rsidR="00176D61" w:rsidRPr="00571920" w:rsidTr="00571920">
        <w:trPr>
          <w:trHeight w:val="222"/>
        </w:trPr>
        <w:tc>
          <w:tcPr>
            <w:tcW w:w="9840" w:type="dxa"/>
            <w:gridSpan w:val="6"/>
          </w:tcPr>
          <w:p w:rsidR="00176D61" w:rsidRPr="00FE6E92" w:rsidRDefault="00176D61" w:rsidP="00FE6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b/>
                <w:sz w:val="24"/>
                <w:szCs w:val="24"/>
              </w:rPr>
              <w:t>1.3. Режим работы</w:t>
            </w:r>
          </w:p>
        </w:tc>
      </w:tr>
      <w:tr w:rsidR="00176D61" w:rsidRPr="00571920" w:rsidTr="00176D61">
        <w:trPr>
          <w:trHeight w:val="282"/>
        </w:trPr>
        <w:tc>
          <w:tcPr>
            <w:tcW w:w="3180" w:type="dxa"/>
            <w:gridSpan w:val="2"/>
          </w:tcPr>
          <w:p w:rsidR="00176D61" w:rsidRPr="00FE6E92" w:rsidRDefault="00176D61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6660" w:type="dxa"/>
            <w:gridSpan w:val="4"/>
          </w:tcPr>
          <w:p w:rsidR="00176D61" w:rsidRPr="00FE6E92" w:rsidRDefault="00176D61" w:rsidP="00FE6E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С 9.00 до 18.00  перерыв с 13.00-14.00</w:t>
            </w:r>
          </w:p>
        </w:tc>
      </w:tr>
      <w:tr w:rsidR="00176D61" w:rsidRPr="00571920" w:rsidTr="00571920">
        <w:trPr>
          <w:trHeight w:val="344"/>
        </w:trPr>
        <w:tc>
          <w:tcPr>
            <w:tcW w:w="3180" w:type="dxa"/>
            <w:gridSpan w:val="2"/>
          </w:tcPr>
          <w:p w:rsidR="00176D61" w:rsidRPr="00FE6E92" w:rsidRDefault="00176D61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Суббота - Воскресенье</w:t>
            </w:r>
          </w:p>
        </w:tc>
        <w:tc>
          <w:tcPr>
            <w:tcW w:w="6660" w:type="dxa"/>
            <w:gridSpan w:val="4"/>
          </w:tcPr>
          <w:p w:rsidR="00176D61" w:rsidRPr="00FE6E92" w:rsidRDefault="00176D61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</w:tr>
      <w:tr w:rsidR="00176D61" w:rsidRPr="00571920" w:rsidTr="00571920">
        <w:trPr>
          <w:trHeight w:val="277"/>
        </w:trPr>
        <w:tc>
          <w:tcPr>
            <w:tcW w:w="9840" w:type="dxa"/>
            <w:gridSpan w:val="6"/>
          </w:tcPr>
          <w:p w:rsidR="00176D61" w:rsidRPr="00FE6E92" w:rsidRDefault="00176D61" w:rsidP="00FE6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b/>
                <w:sz w:val="24"/>
                <w:szCs w:val="24"/>
              </w:rPr>
              <w:t>1.4. Информация о государственной регистрации</w:t>
            </w:r>
          </w:p>
        </w:tc>
      </w:tr>
      <w:tr w:rsidR="00176D61" w:rsidRPr="00571920" w:rsidTr="00176D61">
        <w:trPr>
          <w:trHeight w:val="990"/>
        </w:trPr>
        <w:tc>
          <w:tcPr>
            <w:tcW w:w="3180" w:type="dxa"/>
            <w:gridSpan w:val="2"/>
          </w:tcPr>
          <w:p w:rsidR="00571920" w:rsidRPr="00FE6E92" w:rsidRDefault="00176D61" w:rsidP="00FE6E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  <w:p w:rsidR="00176D61" w:rsidRPr="00FE6E92" w:rsidRDefault="00176D61" w:rsidP="00FE6E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о государственной регистрации юридического лица</w:t>
            </w:r>
          </w:p>
        </w:tc>
        <w:tc>
          <w:tcPr>
            <w:tcW w:w="6660" w:type="dxa"/>
            <w:gridSpan w:val="4"/>
          </w:tcPr>
          <w:p w:rsidR="00176D61" w:rsidRPr="00FE6E92" w:rsidRDefault="00176D61" w:rsidP="00FE6E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От 22.08.2011 г. № 1111435008871</w:t>
            </w:r>
          </w:p>
        </w:tc>
      </w:tr>
      <w:tr w:rsidR="00176D61" w:rsidRPr="00571920" w:rsidTr="00176D61">
        <w:trPr>
          <w:trHeight w:val="825"/>
        </w:trPr>
        <w:tc>
          <w:tcPr>
            <w:tcW w:w="3180" w:type="dxa"/>
            <w:gridSpan w:val="2"/>
          </w:tcPr>
          <w:p w:rsidR="00176D61" w:rsidRPr="00FE6E92" w:rsidRDefault="00176D61" w:rsidP="00FE6E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Свидетельство о постановке на учет в налоговом органе</w:t>
            </w:r>
          </w:p>
        </w:tc>
        <w:tc>
          <w:tcPr>
            <w:tcW w:w="6660" w:type="dxa"/>
            <w:gridSpan w:val="4"/>
          </w:tcPr>
          <w:p w:rsidR="00176D61" w:rsidRPr="00FE6E92" w:rsidRDefault="00176D61" w:rsidP="00FE6E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От 22.08.2011 г. № 1435244364</w:t>
            </w:r>
          </w:p>
          <w:p w:rsidR="00176D61" w:rsidRPr="00FE6E92" w:rsidRDefault="00176D61" w:rsidP="00FE6E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D61" w:rsidRPr="00FE6E92" w:rsidRDefault="00176D61" w:rsidP="00FE6E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D61" w:rsidRPr="00571920" w:rsidTr="00176D61">
        <w:trPr>
          <w:trHeight w:val="465"/>
        </w:trPr>
        <w:tc>
          <w:tcPr>
            <w:tcW w:w="9840" w:type="dxa"/>
            <w:gridSpan w:val="6"/>
          </w:tcPr>
          <w:p w:rsidR="00176D61" w:rsidRPr="00FE6E92" w:rsidRDefault="00176D61" w:rsidP="00FE6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b/>
                <w:sz w:val="24"/>
                <w:szCs w:val="24"/>
              </w:rPr>
              <w:t>1.5. Информация об учредителях (участниках):</w:t>
            </w:r>
          </w:p>
        </w:tc>
      </w:tr>
      <w:tr w:rsidR="00176D61" w:rsidRPr="00571920" w:rsidTr="00176D61">
        <w:trPr>
          <w:trHeight w:val="525"/>
        </w:trPr>
        <w:tc>
          <w:tcPr>
            <w:tcW w:w="3180" w:type="dxa"/>
            <w:gridSpan w:val="2"/>
          </w:tcPr>
          <w:p w:rsidR="00176D61" w:rsidRPr="00FE6E92" w:rsidRDefault="00176D61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Тарасов Григорий Алексеевич</w:t>
            </w:r>
          </w:p>
        </w:tc>
        <w:tc>
          <w:tcPr>
            <w:tcW w:w="6660" w:type="dxa"/>
            <w:gridSpan w:val="4"/>
          </w:tcPr>
          <w:p w:rsidR="00176D61" w:rsidRPr="00FE6E92" w:rsidRDefault="00176D61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Доля в уставном капитале – 50 %</w:t>
            </w:r>
          </w:p>
        </w:tc>
      </w:tr>
      <w:tr w:rsidR="00176D61" w:rsidRPr="00571920" w:rsidTr="00176D61">
        <w:trPr>
          <w:trHeight w:val="660"/>
        </w:trPr>
        <w:tc>
          <w:tcPr>
            <w:tcW w:w="3180" w:type="dxa"/>
            <w:gridSpan w:val="2"/>
          </w:tcPr>
          <w:p w:rsidR="00176D61" w:rsidRPr="00FE6E92" w:rsidRDefault="00176D61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Баланов Руслан Александрович</w:t>
            </w:r>
          </w:p>
        </w:tc>
        <w:tc>
          <w:tcPr>
            <w:tcW w:w="6660" w:type="dxa"/>
            <w:gridSpan w:val="4"/>
          </w:tcPr>
          <w:p w:rsidR="00176D61" w:rsidRPr="00FE6E92" w:rsidRDefault="00176D61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Доля в уставном капитале – 50 %</w:t>
            </w:r>
          </w:p>
        </w:tc>
      </w:tr>
      <w:tr w:rsidR="00571920" w:rsidRPr="00571920" w:rsidTr="00AE0E6F">
        <w:trPr>
          <w:trHeight w:val="660"/>
        </w:trPr>
        <w:tc>
          <w:tcPr>
            <w:tcW w:w="9840" w:type="dxa"/>
            <w:gridSpan w:val="6"/>
          </w:tcPr>
          <w:p w:rsidR="00571920" w:rsidRPr="00FE6E92" w:rsidRDefault="00571920" w:rsidP="00FE6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b/>
                <w:sz w:val="24"/>
                <w:szCs w:val="24"/>
              </w:rPr>
              <w:t>1.6. Информация о проектах строительства многоквартирных домов и (или) иных объектов недвижимости, в которых принимал участие застройщик в течение трех лет, предшествующих опубликованию проектной декларации.</w:t>
            </w:r>
          </w:p>
        </w:tc>
      </w:tr>
      <w:tr w:rsidR="00571920" w:rsidRPr="00571920" w:rsidTr="00176D61">
        <w:trPr>
          <w:trHeight w:val="660"/>
        </w:trPr>
        <w:tc>
          <w:tcPr>
            <w:tcW w:w="3180" w:type="dxa"/>
            <w:gridSpan w:val="2"/>
          </w:tcPr>
          <w:p w:rsidR="00571920" w:rsidRPr="00FE6E92" w:rsidRDefault="00571920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 xml:space="preserve">Объектов строительства </w:t>
            </w:r>
          </w:p>
        </w:tc>
        <w:tc>
          <w:tcPr>
            <w:tcW w:w="6660" w:type="dxa"/>
            <w:gridSpan w:val="4"/>
          </w:tcPr>
          <w:p w:rsidR="00571920" w:rsidRPr="00FE6E92" w:rsidRDefault="00571920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71920" w:rsidRPr="00571920" w:rsidTr="00414F11">
        <w:trPr>
          <w:trHeight w:val="660"/>
        </w:trPr>
        <w:tc>
          <w:tcPr>
            <w:tcW w:w="9840" w:type="dxa"/>
            <w:gridSpan w:val="6"/>
          </w:tcPr>
          <w:p w:rsidR="00571920" w:rsidRPr="00FE6E92" w:rsidRDefault="00571920" w:rsidP="00FE6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b/>
                <w:sz w:val="24"/>
                <w:szCs w:val="24"/>
              </w:rPr>
              <w:t>1.7. Информация о виде лицензионной деятельности:</w:t>
            </w:r>
          </w:p>
        </w:tc>
      </w:tr>
      <w:tr w:rsidR="008F6E7A" w:rsidRPr="00571920" w:rsidTr="008F6E7A">
        <w:trPr>
          <w:trHeight w:val="660"/>
        </w:trPr>
        <w:tc>
          <w:tcPr>
            <w:tcW w:w="3165" w:type="dxa"/>
          </w:tcPr>
          <w:p w:rsidR="008F6E7A" w:rsidRPr="00FE6E92" w:rsidRDefault="008F6E7A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Свидетельство НП СРО строителей «Строительные ресурсы»</w:t>
            </w:r>
          </w:p>
        </w:tc>
        <w:tc>
          <w:tcPr>
            <w:tcW w:w="6675" w:type="dxa"/>
            <w:gridSpan w:val="5"/>
          </w:tcPr>
          <w:p w:rsidR="008F6E7A" w:rsidRPr="00FE6E92" w:rsidRDefault="008F6E7A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О допуске к определенному виду или видам работ, которые оказывает влияние на безопасность объектов капитального строительства</w:t>
            </w:r>
          </w:p>
        </w:tc>
      </w:tr>
      <w:tr w:rsidR="008F6E7A" w:rsidRPr="00571920" w:rsidTr="008F6E7A">
        <w:trPr>
          <w:trHeight w:val="660"/>
        </w:trPr>
        <w:tc>
          <w:tcPr>
            <w:tcW w:w="3165" w:type="dxa"/>
          </w:tcPr>
          <w:p w:rsidR="008F6E7A" w:rsidRPr="00FE6E92" w:rsidRDefault="008F6E7A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</w:t>
            </w:r>
          </w:p>
        </w:tc>
        <w:tc>
          <w:tcPr>
            <w:tcW w:w="6675" w:type="dxa"/>
            <w:gridSpan w:val="5"/>
          </w:tcPr>
          <w:p w:rsidR="008F6E7A" w:rsidRPr="00FE6E92" w:rsidRDefault="008F6E7A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Генподрядчик ООО «Бетонный комплекс – Топаз» (строительный контроль)</w:t>
            </w:r>
          </w:p>
        </w:tc>
      </w:tr>
      <w:tr w:rsidR="008F6E7A" w:rsidRPr="00571920" w:rsidTr="008F6E7A">
        <w:trPr>
          <w:trHeight w:val="660"/>
        </w:trPr>
        <w:tc>
          <w:tcPr>
            <w:tcW w:w="3165" w:type="dxa"/>
          </w:tcPr>
          <w:p w:rsidR="008F6E7A" w:rsidRPr="00FE6E92" w:rsidRDefault="008F6E7A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номер, дата</w:t>
            </w:r>
          </w:p>
        </w:tc>
        <w:tc>
          <w:tcPr>
            <w:tcW w:w="6675" w:type="dxa"/>
            <w:gridSpan w:val="5"/>
          </w:tcPr>
          <w:p w:rsidR="008F6E7A" w:rsidRPr="00FE6E92" w:rsidRDefault="008F6E7A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№ СО-6-13-0109 от 01.04.2013 г.</w:t>
            </w:r>
          </w:p>
        </w:tc>
      </w:tr>
      <w:tr w:rsidR="008F6E7A" w:rsidRPr="00571920" w:rsidTr="008F6E7A">
        <w:trPr>
          <w:trHeight w:val="660"/>
        </w:trPr>
        <w:tc>
          <w:tcPr>
            <w:tcW w:w="3165" w:type="dxa"/>
          </w:tcPr>
          <w:p w:rsidR="008F6E7A" w:rsidRPr="00FE6E92" w:rsidRDefault="008F6E7A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</w:tc>
        <w:tc>
          <w:tcPr>
            <w:tcW w:w="6675" w:type="dxa"/>
            <w:gridSpan w:val="5"/>
          </w:tcPr>
          <w:p w:rsidR="008F6E7A" w:rsidRPr="00FE6E92" w:rsidRDefault="008F6E7A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Без ограничения</w:t>
            </w:r>
          </w:p>
        </w:tc>
      </w:tr>
      <w:tr w:rsidR="008F6E7A" w:rsidRPr="00571920" w:rsidTr="008F6E7A">
        <w:trPr>
          <w:trHeight w:val="660"/>
        </w:trPr>
        <w:tc>
          <w:tcPr>
            <w:tcW w:w="3165" w:type="dxa"/>
          </w:tcPr>
          <w:p w:rsidR="008F6E7A" w:rsidRPr="00FE6E92" w:rsidRDefault="008F6E7A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органа, выдавшего Свидетельство, основания</w:t>
            </w:r>
          </w:p>
        </w:tc>
        <w:tc>
          <w:tcPr>
            <w:tcW w:w="6675" w:type="dxa"/>
            <w:gridSpan w:val="5"/>
          </w:tcPr>
          <w:p w:rsidR="008F6E7A" w:rsidRDefault="008F6E7A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Саморегулируемая организация Некоммерческое партнерство «Объединение строительных организаций среднего и малого бизнеса» СРО-С-095-02122009 от 01.04.2013 г.</w:t>
            </w:r>
          </w:p>
          <w:p w:rsidR="00FE6E92" w:rsidRPr="00FE6E92" w:rsidRDefault="00FE6E92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920" w:rsidRPr="00571920" w:rsidTr="00FE6E92">
        <w:trPr>
          <w:trHeight w:val="268"/>
        </w:trPr>
        <w:tc>
          <w:tcPr>
            <w:tcW w:w="9840" w:type="dxa"/>
            <w:gridSpan w:val="6"/>
          </w:tcPr>
          <w:p w:rsidR="00571920" w:rsidRPr="00FE6E92" w:rsidRDefault="00FE6E92" w:rsidP="00FE6E92">
            <w:pPr>
              <w:tabs>
                <w:tab w:val="center" w:pos="4812"/>
                <w:tab w:val="left" w:pos="73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8F6E7A" w:rsidRPr="00FE6E92">
              <w:rPr>
                <w:rFonts w:ascii="Times New Roman" w:hAnsi="Times New Roman" w:cs="Times New Roman"/>
                <w:b/>
                <w:sz w:val="24"/>
                <w:szCs w:val="24"/>
              </w:rPr>
              <w:t>1.8. Информация о финансах</w:t>
            </w:r>
          </w:p>
        </w:tc>
      </w:tr>
      <w:tr w:rsidR="008F6E7A" w:rsidRPr="00571920" w:rsidTr="008F6E7A">
        <w:trPr>
          <w:trHeight w:val="660"/>
        </w:trPr>
        <w:tc>
          <w:tcPr>
            <w:tcW w:w="3270" w:type="dxa"/>
            <w:gridSpan w:val="5"/>
          </w:tcPr>
          <w:p w:rsidR="008F6E7A" w:rsidRPr="00FE6E92" w:rsidRDefault="008F6E7A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Финансовый результат текущего года по состоянию на 30.06.2015 г.</w:t>
            </w:r>
          </w:p>
        </w:tc>
        <w:tc>
          <w:tcPr>
            <w:tcW w:w="6570" w:type="dxa"/>
          </w:tcPr>
          <w:p w:rsidR="008F6E7A" w:rsidRPr="00FE6E92" w:rsidRDefault="008F6E7A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E7A" w:rsidRPr="00571920" w:rsidTr="008F6E7A">
        <w:trPr>
          <w:trHeight w:val="660"/>
        </w:trPr>
        <w:tc>
          <w:tcPr>
            <w:tcW w:w="3270" w:type="dxa"/>
            <w:gridSpan w:val="5"/>
          </w:tcPr>
          <w:p w:rsidR="008F6E7A" w:rsidRPr="00FE6E92" w:rsidRDefault="008F6E7A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Размер кредиторской задолженности</w:t>
            </w:r>
          </w:p>
        </w:tc>
        <w:tc>
          <w:tcPr>
            <w:tcW w:w="6570" w:type="dxa"/>
          </w:tcPr>
          <w:p w:rsidR="008F6E7A" w:rsidRPr="00FE6E92" w:rsidRDefault="008F6E7A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E7A" w:rsidRPr="00571920" w:rsidTr="008F6E7A">
        <w:trPr>
          <w:trHeight w:val="660"/>
        </w:trPr>
        <w:tc>
          <w:tcPr>
            <w:tcW w:w="3270" w:type="dxa"/>
            <w:gridSpan w:val="5"/>
          </w:tcPr>
          <w:p w:rsidR="008F6E7A" w:rsidRPr="00FE6E92" w:rsidRDefault="008F6E7A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Размер дебиторской задолженности</w:t>
            </w:r>
          </w:p>
        </w:tc>
        <w:tc>
          <w:tcPr>
            <w:tcW w:w="6570" w:type="dxa"/>
          </w:tcPr>
          <w:p w:rsidR="008F6E7A" w:rsidRPr="00FE6E92" w:rsidRDefault="008F6E7A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E7A" w:rsidRPr="00571920" w:rsidTr="00FE6E92">
        <w:trPr>
          <w:trHeight w:val="213"/>
        </w:trPr>
        <w:tc>
          <w:tcPr>
            <w:tcW w:w="9840" w:type="dxa"/>
            <w:gridSpan w:val="6"/>
          </w:tcPr>
          <w:p w:rsidR="008F6E7A" w:rsidRPr="00FE6E92" w:rsidRDefault="008F6E7A" w:rsidP="00FE6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E6E92">
              <w:rPr>
                <w:rFonts w:ascii="Times New Roman" w:hAnsi="Times New Roman" w:cs="Times New Roman"/>
                <w:b/>
                <w:sz w:val="24"/>
                <w:szCs w:val="24"/>
              </w:rPr>
              <w:t>. Информация о проекте строительства по проектной документации</w:t>
            </w:r>
          </w:p>
        </w:tc>
      </w:tr>
      <w:tr w:rsidR="008F6E7A" w:rsidRPr="00571920" w:rsidTr="00FE6E92">
        <w:trPr>
          <w:trHeight w:val="217"/>
        </w:trPr>
        <w:tc>
          <w:tcPr>
            <w:tcW w:w="9840" w:type="dxa"/>
            <w:gridSpan w:val="6"/>
          </w:tcPr>
          <w:p w:rsidR="008F6E7A" w:rsidRPr="00FE6E92" w:rsidRDefault="008F6E7A" w:rsidP="00FE6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b/>
                <w:sz w:val="24"/>
                <w:szCs w:val="24"/>
              </w:rPr>
              <w:t>2.1. Описание объекта строительства:</w:t>
            </w:r>
          </w:p>
        </w:tc>
      </w:tr>
      <w:tr w:rsidR="008F6E7A" w:rsidRPr="00571920" w:rsidTr="008F6E7A">
        <w:trPr>
          <w:trHeight w:val="660"/>
        </w:trPr>
        <w:tc>
          <w:tcPr>
            <w:tcW w:w="3270" w:type="dxa"/>
            <w:gridSpan w:val="5"/>
          </w:tcPr>
          <w:p w:rsidR="008F6E7A" w:rsidRPr="00FE6E92" w:rsidRDefault="008F6E7A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6570" w:type="dxa"/>
          </w:tcPr>
          <w:p w:rsidR="008F6E7A" w:rsidRPr="00FE6E92" w:rsidRDefault="008F6E7A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 xml:space="preserve">«Многоквартирный жилой дом по ул. </w:t>
            </w:r>
            <w:proofErr w:type="spellStart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Курнатовского</w:t>
            </w:r>
            <w:proofErr w:type="spellEnd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Новопортовском</w:t>
            </w:r>
            <w:proofErr w:type="spellEnd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г. Якутска (2 очередь)»</w:t>
            </w:r>
          </w:p>
        </w:tc>
      </w:tr>
      <w:tr w:rsidR="008F6E7A" w:rsidRPr="00571920" w:rsidTr="008F6E7A">
        <w:trPr>
          <w:trHeight w:val="660"/>
        </w:trPr>
        <w:tc>
          <w:tcPr>
            <w:tcW w:w="3270" w:type="dxa"/>
            <w:gridSpan w:val="5"/>
          </w:tcPr>
          <w:p w:rsidR="008F6E7A" w:rsidRPr="00FE6E92" w:rsidRDefault="008F6E7A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Строительный адрес</w:t>
            </w:r>
          </w:p>
        </w:tc>
        <w:tc>
          <w:tcPr>
            <w:tcW w:w="6570" w:type="dxa"/>
          </w:tcPr>
          <w:p w:rsidR="008F6E7A" w:rsidRPr="00FE6E92" w:rsidRDefault="00E8587F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РС (Я), г. Якутск, Гагаринский округ, квартал «</w:t>
            </w:r>
            <w:proofErr w:type="spellStart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Новопортовской</w:t>
            </w:r>
            <w:proofErr w:type="spellEnd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 xml:space="preserve">», ул. </w:t>
            </w:r>
            <w:proofErr w:type="spellStart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Курнатовского</w:t>
            </w:r>
            <w:proofErr w:type="spellEnd"/>
          </w:p>
        </w:tc>
      </w:tr>
      <w:tr w:rsidR="008F6E7A" w:rsidRPr="00571920" w:rsidTr="00FE6E92">
        <w:trPr>
          <w:trHeight w:val="301"/>
        </w:trPr>
        <w:tc>
          <w:tcPr>
            <w:tcW w:w="3270" w:type="dxa"/>
            <w:gridSpan w:val="5"/>
          </w:tcPr>
          <w:p w:rsidR="008F6E7A" w:rsidRPr="00FE6E92" w:rsidRDefault="00E8587F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6570" w:type="dxa"/>
          </w:tcPr>
          <w:p w:rsidR="008F6E7A" w:rsidRPr="00FE6E92" w:rsidRDefault="00E8587F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Удовлетворение спроса населения на жилье</w:t>
            </w:r>
          </w:p>
        </w:tc>
      </w:tr>
      <w:tr w:rsidR="008F6E7A" w:rsidRPr="00571920" w:rsidTr="00FE6E92">
        <w:trPr>
          <w:trHeight w:val="263"/>
        </w:trPr>
        <w:tc>
          <w:tcPr>
            <w:tcW w:w="3270" w:type="dxa"/>
            <w:gridSpan w:val="5"/>
          </w:tcPr>
          <w:p w:rsidR="008F6E7A" w:rsidRPr="00FE6E92" w:rsidRDefault="00E8587F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Этапы строительства</w:t>
            </w:r>
          </w:p>
        </w:tc>
        <w:tc>
          <w:tcPr>
            <w:tcW w:w="6570" w:type="dxa"/>
          </w:tcPr>
          <w:p w:rsidR="008F6E7A" w:rsidRPr="00FE6E92" w:rsidRDefault="00E8587F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Объект разбит по этапам</w:t>
            </w:r>
          </w:p>
        </w:tc>
      </w:tr>
      <w:tr w:rsidR="008F6E7A" w:rsidRPr="00571920" w:rsidTr="00FE6E92">
        <w:trPr>
          <w:trHeight w:val="267"/>
        </w:trPr>
        <w:tc>
          <w:tcPr>
            <w:tcW w:w="3270" w:type="dxa"/>
            <w:gridSpan w:val="5"/>
          </w:tcPr>
          <w:p w:rsidR="008F6E7A" w:rsidRPr="00FE6E92" w:rsidRDefault="00E8587F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Начало строительства</w:t>
            </w:r>
          </w:p>
        </w:tc>
        <w:tc>
          <w:tcPr>
            <w:tcW w:w="6570" w:type="dxa"/>
          </w:tcPr>
          <w:p w:rsidR="008F6E7A" w:rsidRPr="00FE6E92" w:rsidRDefault="00E8587F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квартал 2015 г.</w:t>
            </w:r>
          </w:p>
        </w:tc>
      </w:tr>
      <w:tr w:rsidR="008F6E7A" w:rsidRPr="00571920" w:rsidTr="00FE6E92">
        <w:trPr>
          <w:trHeight w:val="257"/>
        </w:trPr>
        <w:tc>
          <w:tcPr>
            <w:tcW w:w="3270" w:type="dxa"/>
            <w:gridSpan w:val="5"/>
          </w:tcPr>
          <w:p w:rsidR="008F6E7A" w:rsidRPr="00FE6E92" w:rsidRDefault="00E8587F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</w:t>
            </w:r>
            <w:r w:rsidR="004359EB" w:rsidRPr="00FE6E92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70" w:type="dxa"/>
          </w:tcPr>
          <w:p w:rsidR="008F6E7A" w:rsidRPr="00FE6E92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квартал 2017 г.</w:t>
            </w:r>
          </w:p>
        </w:tc>
      </w:tr>
      <w:tr w:rsidR="008F6E7A" w:rsidRPr="00571920" w:rsidTr="00FE6E92">
        <w:trPr>
          <w:trHeight w:val="261"/>
        </w:trPr>
        <w:tc>
          <w:tcPr>
            <w:tcW w:w="3270" w:type="dxa"/>
            <w:gridSpan w:val="5"/>
          </w:tcPr>
          <w:p w:rsidR="008F6E7A" w:rsidRPr="00FE6E92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570" w:type="dxa"/>
          </w:tcPr>
          <w:p w:rsidR="008F6E7A" w:rsidRPr="00FE6E92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FE6E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квартала 2017 г.</w:t>
            </w:r>
          </w:p>
        </w:tc>
      </w:tr>
      <w:tr w:rsidR="008F6E7A" w:rsidRPr="00571920" w:rsidTr="008F6E7A">
        <w:trPr>
          <w:trHeight w:val="660"/>
        </w:trPr>
        <w:tc>
          <w:tcPr>
            <w:tcW w:w="3270" w:type="dxa"/>
            <w:gridSpan w:val="5"/>
          </w:tcPr>
          <w:p w:rsidR="008F6E7A" w:rsidRPr="00FE6E92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proofErr w:type="spellStart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госэкспертизы</w:t>
            </w:r>
            <w:proofErr w:type="spellEnd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 xml:space="preserve"> проектной документации</w:t>
            </w:r>
          </w:p>
        </w:tc>
        <w:tc>
          <w:tcPr>
            <w:tcW w:w="6570" w:type="dxa"/>
          </w:tcPr>
          <w:p w:rsidR="008F6E7A" w:rsidRPr="00FE6E92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Положительное заключение ГАУ «Управление </w:t>
            </w:r>
            <w:proofErr w:type="spellStart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госэкспертизы</w:t>
            </w:r>
            <w:proofErr w:type="spellEnd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 xml:space="preserve"> РС (Я) № 14-1-4-0066-15 от 22.06.2015 г.</w:t>
            </w:r>
          </w:p>
        </w:tc>
      </w:tr>
      <w:tr w:rsidR="004359EB" w:rsidRPr="00571920" w:rsidTr="00FE6E92">
        <w:trPr>
          <w:trHeight w:val="289"/>
        </w:trPr>
        <w:tc>
          <w:tcPr>
            <w:tcW w:w="9840" w:type="dxa"/>
            <w:gridSpan w:val="6"/>
          </w:tcPr>
          <w:p w:rsidR="004359EB" w:rsidRPr="00FE6E92" w:rsidRDefault="004359EB" w:rsidP="00FE6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b/>
                <w:sz w:val="24"/>
                <w:szCs w:val="24"/>
              </w:rPr>
              <w:t>2.2. Разрешение на строительство</w:t>
            </w:r>
          </w:p>
        </w:tc>
      </w:tr>
      <w:tr w:rsidR="004359EB" w:rsidRPr="00571920" w:rsidTr="00FE6E92">
        <w:trPr>
          <w:trHeight w:val="279"/>
        </w:trPr>
        <w:tc>
          <w:tcPr>
            <w:tcW w:w="3270" w:type="dxa"/>
            <w:gridSpan w:val="5"/>
          </w:tcPr>
          <w:p w:rsidR="004359EB" w:rsidRPr="00FE6E92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  <w:tc>
          <w:tcPr>
            <w:tcW w:w="6570" w:type="dxa"/>
          </w:tcPr>
          <w:p w:rsidR="004359EB" w:rsidRPr="00FE6E92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FE6E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 xml:space="preserve"> 14301000-114-15 от 07.08.2015 г.</w:t>
            </w:r>
          </w:p>
        </w:tc>
      </w:tr>
      <w:tr w:rsidR="004359EB" w:rsidRPr="00571920" w:rsidTr="00FE6E92">
        <w:trPr>
          <w:trHeight w:val="268"/>
        </w:trPr>
        <w:tc>
          <w:tcPr>
            <w:tcW w:w="9840" w:type="dxa"/>
            <w:gridSpan w:val="6"/>
          </w:tcPr>
          <w:p w:rsidR="004359EB" w:rsidRPr="00FE6E92" w:rsidRDefault="004359EB" w:rsidP="00FE6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b/>
                <w:sz w:val="24"/>
                <w:szCs w:val="24"/>
              </w:rPr>
              <w:t>2.3. Права застройщика на земельный участок</w:t>
            </w:r>
          </w:p>
        </w:tc>
      </w:tr>
      <w:tr w:rsidR="004359EB" w:rsidRPr="00571920" w:rsidTr="008F6E7A">
        <w:trPr>
          <w:trHeight w:val="660"/>
        </w:trPr>
        <w:tc>
          <w:tcPr>
            <w:tcW w:w="3270" w:type="dxa"/>
            <w:gridSpan w:val="5"/>
          </w:tcPr>
          <w:p w:rsidR="004359EB" w:rsidRPr="00FE6E92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Сведения о собственнике земельного участка</w:t>
            </w:r>
          </w:p>
        </w:tc>
        <w:tc>
          <w:tcPr>
            <w:tcW w:w="6570" w:type="dxa"/>
          </w:tcPr>
          <w:p w:rsidR="004359EB" w:rsidRPr="00FE6E92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СахаКластер</w:t>
            </w:r>
            <w:proofErr w:type="spellEnd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359EB" w:rsidRPr="00571920" w:rsidTr="008F6E7A">
        <w:trPr>
          <w:trHeight w:val="660"/>
        </w:trPr>
        <w:tc>
          <w:tcPr>
            <w:tcW w:w="3270" w:type="dxa"/>
            <w:gridSpan w:val="5"/>
          </w:tcPr>
          <w:p w:rsidR="004359EB" w:rsidRPr="00FE6E92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  <w:tc>
          <w:tcPr>
            <w:tcW w:w="6570" w:type="dxa"/>
          </w:tcPr>
          <w:p w:rsidR="004359EB" w:rsidRPr="00FE6E92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Договор купли-продажи от 15.03.2013 г.</w:t>
            </w:r>
          </w:p>
          <w:p w:rsidR="004359EB" w:rsidRPr="00FE6E92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Договор купли-продажи от 28.02.2014 г.</w:t>
            </w:r>
          </w:p>
          <w:p w:rsidR="004359EB" w:rsidRPr="00FE6E92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Договор купли-продажи от 10.04.2014 г.</w:t>
            </w:r>
          </w:p>
          <w:p w:rsidR="004359EB" w:rsidRPr="00FE6E92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Договор купли-продажи от 16.05.2014 г.</w:t>
            </w:r>
          </w:p>
          <w:p w:rsidR="004359EB" w:rsidRPr="00FE6E92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Договор купли-продажи от 20.05.2014 г.</w:t>
            </w:r>
          </w:p>
          <w:p w:rsidR="004359EB" w:rsidRPr="00FE6E92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Договор купли-продажи от 21.05.2014 г.</w:t>
            </w:r>
          </w:p>
        </w:tc>
      </w:tr>
      <w:tr w:rsidR="004359EB" w:rsidRPr="00571920" w:rsidTr="00FE6E92">
        <w:trPr>
          <w:trHeight w:val="207"/>
        </w:trPr>
        <w:tc>
          <w:tcPr>
            <w:tcW w:w="3270" w:type="dxa"/>
            <w:gridSpan w:val="5"/>
          </w:tcPr>
          <w:p w:rsidR="004359EB" w:rsidRPr="00FE6E92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Вид права</w:t>
            </w:r>
          </w:p>
        </w:tc>
        <w:tc>
          <w:tcPr>
            <w:tcW w:w="6570" w:type="dxa"/>
          </w:tcPr>
          <w:p w:rsidR="004359EB" w:rsidRPr="00FE6E92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</w:tr>
      <w:tr w:rsidR="004359EB" w:rsidRPr="00571920" w:rsidTr="00FE6E92">
        <w:trPr>
          <w:trHeight w:val="197"/>
        </w:trPr>
        <w:tc>
          <w:tcPr>
            <w:tcW w:w="3270" w:type="dxa"/>
            <w:gridSpan w:val="5"/>
          </w:tcPr>
          <w:p w:rsidR="004359EB" w:rsidRPr="00FE6E92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</w:tc>
        <w:tc>
          <w:tcPr>
            <w:tcW w:w="6570" w:type="dxa"/>
          </w:tcPr>
          <w:p w:rsidR="004359EB" w:rsidRPr="00FE6E92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4359EB" w:rsidRPr="00571920" w:rsidTr="008F6E7A">
        <w:trPr>
          <w:trHeight w:val="660"/>
        </w:trPr>
        <w:tc>
          <w:tcPr>
            <w:tcW w:w="3270" w:type="dxa"/>
            <w:gridSpan w:val="5"/>
          </w:tcPr>
          <w:p w:rsidR="00FE6E92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Регистрация в УФРС</w:t>
            </w:r>
          </w:p>
          <w:p w:rsidR="004359EB" w:rsidRPr="00FE6E92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по РС (Я)</w:t>
            </w:r>
          </w:p>
        </w:tc>
        <w:tc>
          <w:tcPr>
            <w:tcW w:w="6570" w:type="dxa"/>
          </w:tcPr>
          <w:p w:rsidR="004359EB" w:rsidRPr="00FE6E92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№ 14-14-01/029/2013</w:t>
            </w:r>
            <w:r w:rsidRPr="00CB17A0">
              <w:rPr>
                <w:rFonts w:ascii="Times New Roman" w:hAnsi="Times New Roman" w:cs="Times New Roman"/>
                <w:sz w:val="24"/>
                <w:szCs w:val="24"/>
              </w:rPr>
              <w:t xml:space="preserve">-693 </w:t>
            </w: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CB17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.03.2013 г.</w:t>
            </w:r>
          </w:p>
          <w:p w:rsidR="004359EB" w:rsidRPr="00FE6E92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№ 14-14-01/022/2014-407 от 17.03.2014 г.</w:t>
            </w:r>
          </w:p>
          <w:p w:rsidR="004359EB" w:rsidRPr="00FE6E92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№ 14-14-01/028/2014-619 от 16.06.2014 г.</w:t>
            </w:r>
          </w:p>
          <w:p w:rsidR="004359EB" w:rsidRPr="00FE6E92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№ 14-14-01/040/2014-230 от 29.05.2014 г.</w:t>
            </w:r>
          </w:p>
          <w:p w:rsidR="004359EB" w:rsidRPr="00FE6E92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№ 14-14-01/026/2014-875 от 11.06.2014 г.</w:t>
            </w:r>
          </w:p>
          <w:p w:rsidR="004359EB" w:rsidRPr="00FE6E92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№ 14-14-01/044/2014-216 от 02.06.2014 г.</w:t>
            </w:r>
          </w:p>
        </w:tc>
      </w:tr>
      <w:tr w:rsidR="004359EB" w:rsidRPr="00571920" w:rsidTr="00FE6E92">
        <w:trPr>
          <w:trHeight w:val="239"/>
        </w:trPr>
        <w:tc>
          <w:tcPr>
            <w:tcW w:w="3270" w:type="dxa"/>
            <w:gridSpan w:val="5"/>
          </w:tcPr>
          <w:p w:rsidR="004359EB" w:rsidRPr="00FE6E92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Граница и площадь участка</w:t>
            </w:r>
          </w:p>
        </w:tc>
        <w:tc>
          <w:tcPr>
            <w:tcW w:w="6570" w:type="dxa"/>
          </w:tcPr>
          <w:p w:rsidR="004359EB" w:rsidRPr="00FE6E92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Кадастровый</w:t>
            </w:r>
            <w:proofErr w:type="gramEnd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 xml:space="preserve"> № 14:36:102038:2409, площадь 6 930 </w:t>
            </w:r>
            <w:proofErr w:type="spellStart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59EB" w:rsidRPr="00571920" w:rsidTr="008F6E7A">
        <w:trPr>
          <w:trHeight w:val="660"/>
        </w:trPr>
        <w:tc>
          <w:tcPr>
            <w:tcW w:w="3270" w:type="dxa"/>
            <w:gridSpan w:val="5"/>
          </w:tcPr>
          <w:p w:rsidR="004359EB" w:rsidRPr="00FE6E92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Элементы благоустройства</w:t>
            </w:r>
          </w:p>
        </w:tc>
        <w:tc>
          <w:tcPr>
            <w:tcW w:w="6570" w:type="dxa"/>
          </w:tcPr>
          <w:p w:rsidR="004359EB" w:rsidRPr="00FE6E92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Проезды к дому с асфальтированным покрытием, тротуары с плиточным мощением, по периметру здания предусмотрены стоянки для легковых автомашин.</w:t>
            </w:r>
          </w:p>
          <w:p w:rsidR="004359EB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дворовой части предусмотрены: детская игровая и спортивная площадка.</w:t>
            </w:r>
            <w:proofErr w:type="gramEnd"/>
          </w:p>
          <w:p w:rsidR="00FE6E92" w:rsidRDefault="00FE6E92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92" w:rsidRPr="00FE6E92" w:rsidRDefault="00FE6E92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9EB" w:rsidRPr="00571920" w:rsidTr="00FE6E92">
        <w:trPr>
          <w:trHeight w:val="126"/>
        </w:trPr>
        <w:tc>
          <w:tcPr>
            <w:tcW w:w="9840" w:type="dxa"/>
            <w:gridSpan w:val="6"/>
          </w:tcPr>
          <w:p w:rsidR="004359EB" w:rsidRPr="00FE6E92" w:rsidRDefault="004359EB" w:rsidP="00FE6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2.4. Местоположение объекта и его описание</w:t>
            </w:r>
          </w:p>
        </w:tc>
      </w:tr>
      <w:tr w:rsidR="004359EB" w:rsidRPr="00571920" w:rsidTr="008F6E7A">
        <w:trPr>
          <w:trHeight w:val="660"/>
        </w:trPr>
        <w:tc>
          <w:tcPr>
            <w:tcW w:w="3270" w:type="dxa"/>
            <w:gridSpan w:val="5"/>
          </w:tcPr>
          <w:p w:rsidR="004359EB" w:rsidRPr="00FE6E92" w:rsidRDefault="004359EB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Район, адрес</w:t>
            </w:r>
          </w:p>
        </w:tc>
        <w:tc>
          <w:tcPr>
            <w:tcW w:w="6570" w:type="dxa"/>
          </w:tcPr>
          <w:p w:rsidR="004359EB" w:rsidRPr="00FE6E92" w:rsidRDefault="008D6DB1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677000, РС (Я), г. Якутск, Гагаринский округ, квартал «</w:t>
            </w:r>
            <w:proofErr w:type="spellStart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Новопортовской</w:t>
            </w:r>
            <w:proofErr w:type="spellEnd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 xml:space="preserve">», ул. </w:t>
            </w:r>
            <w:proofErr w:type="spellStart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Курнатовского</w:t>
            </w:r>
            <w:proofErr w:type="spellEnd"/>
          </w:p>
        </w:tc>
      </w:tr>
      <w:tr w:rsidR="004359EB" w:rsidRPr="00571920" w:rsidTr="00FE6E92">
        <w:trPr>
          <w:trHeight w:val="310"/>
        </w:trPr>
        <w:tc>
          <w:tcPr>
            <w:tcW w:w="3270" w:type="dxa"/>
            <w:gridSpan w:val="5"/>
          </w:tcPr>
          <w:p w:rsidR="004359EB" w:rsidRPr="00FE6E92" w:rsidRDefault="008D6DB1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Тип домов</w:t>
            </w:r>
          </w:p>
        </w:tc>
        <w:tc>
          <w:tcPr>
            <w:tcW w:w="6570" w:type="dxa"/>
          </w:tcPr>
          <w:p w:rsidR="004359EB" w:rsidRPr="00FE6E92" w:rsidRDefault="008D6DB1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69 – квартирный жилой дом</w:t>
            </w:r>
          </w:p>
        </w:tc>
      </w:tr>
      <w:tr w:rsidR="004359EB" w:rsidRPr="00571920" w:rsidTr="00FE6E92">
        <w:trPr>
          <w:trHeight w:val="555"/>
        </w:trPr>
        <w:tc>
          <w:tcPr>
            <w:tcW w:w="3270" w:type="dxa"/>
            <w:gridSpan w:val="5"/>
          </w:tcPr>
          <w:p w:rsidR="004359EB" w:rsidRPr="00FE6E92" w:rsidRDefault="008D6DB1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Количество этажей, подъездов</w:t>
            </w:r>
          </w:p>
        </w:tc>
        <w:tc>
          <w:tcPr>
            <w:tcW w:w="6570" w:type="dxa"/>
          </w:tcPr>
          <w:p w:rsidR="004359EB" w:rsidRPr="00FE6E92" w:rsidRDefault="008D6DB1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9 этажей, 1 подъезд, 69 квартир</w:t>
            </w:r>
          </w:p>
        </w:tc>
      </w:tr>
      <w:tr w:rsidR="004359EB" w:rsidRPr="00571920" w:rsidTr="00FE6E92">
        <w:trPr>
          <w:trHeight w:val="279"/>
        </w:trPr>
        <w:tc>
          <w:tcPr>
            <w:tcW w:w="3270" w:type="dxa"/>
            <w:gridSpan w:val="5"/>
          </w:tcPr>
          <w:p w:rsidR="004359EB" w:rsidRPr="00FE6E92" w:rsidRDefault="008D6DB1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Площадь застройки</w:t>
            </w:r>
          </w:p>
        </w:tc>
        <w:tc>
          <w:tcPr>
            <w:tcW w:w="6570" w:type="dxa"/>
          </w:tcPr>
          <w:p w:rsidR="004359EB" w:rsidRPr="00FE6E92" w:rsidRDefault="008D6DB1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 xml:space="preserve">420 </w:t>
            </w:r>
            <w:proofErr w:type="spellStart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6DB1" w:rsidRPr="00571920" w:rsidTr="008F6E7A">
        <w:trPr>
          <w:trHeight w:val="660"/>
        </w:trPr>
        <w:tc>
          <w:tcPr>
            <w:tcW w:w="3270" w:type="dxa"/>
            <w:gridSpan w:val="5"/>
          </w:tcPr>
          <w:p w:rsidR="008D6DB1" w:rsidRPr="00FE6E92" w:rsidRDefault="008D6DB1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Отделка внутренняя</w:t>
            </w:r>
          </w:p>
        </w:tc>
        <w:tc>
          <w:tcPr>
            <w:tcW w:w="6570" w:type="dxa"/>
          </w:tcPr>
          <w:p w:rsidR="008D6DB1" w:rsidRPr="00FE6E92" w:rsidRDefault="008D6DB1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Внутренняя отделка квартир предусмотрена в черновом варианте: цементно-песчаная стяжка полов, штукатурка стен;</w:t>
            </w:r>
          </w:p>
          <w:p w:rsidR="008D6DB1" w:rsidRPr="00FE6E92" w:rsidRDefault="008D6DB1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Установка приборов отопления (металлические радиаторы);</w:t>
            </w:r>
          </w:p>
          <w:p w:rsidR="008D6DB1" w:rsidRPr="00FE6E92" w:rsidRDefault="008D6DB1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Электроразводка</w:t>
            </w:r>
            <w:proofErr w:type="spellEnd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 xml:space="preserve"> проводов, установка выключателей, розеток </w:t>
            </w:r>
            <w:proofErr w:type="spellStart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распредкоробок</w:t>
            </w:r>
            <w:proofErr w:type="spellEnd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D6DB1" w:rsidRPr="00FE6E92" w:rsidRDefault="008D6DB1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- Установка пластиковых окон;</w:t>
            </w:r>
          </w:p>
          <w:p w:rsidR="008D6DB1" w:rsidRPr="00FE6E92" w:rsidRDefault="008D6DB1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- Установка металлической входной двери;</w:t>
            </w:r>
          </w:p>
          <w:p w:rsidR="008D6DB1" w:rsidRPr="00FE6E92" w:rsidRDefault="008D6DB1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- Вентиляция естественная;</w:t>
            </w:r>
          </w:p>
          <w:p w:rsidR="008D6DB1" w:rsidRPr="00FE6E92" w:rsidRDefault="008D6DB1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Места общего пользования:</w:t>
            </w:r>
            <w:r w:rsidRPr="00FE6E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Отделка </w:t>
            </w:r>
            <w:proofErr w:type="spellStart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керамогранитными</w:t>
            </w:r>
            <w:proofErr w:type="spellEnd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 xml:space="preserve"> плитами маршей и площадок лестничных клеток, улучшенная покраска стен, потолков;</w:t>
            </w:r>
          </w:p>
          <w:p w:rsidR="008D6DB1" w:rsidRPr="00FE6E92" w:rsidRDefault="008D6DB1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- Освещение лестничных клеток.</w:t>
            </w:r>
          </w:p>
        </w:tc>
      </w:tr>
      <w:tr w:rsidR="008D6DB1" w:rsidRPr="00571920" w:rsidTr="00FE6E92">
        <w:trPr>
          <w:trHeight w:val="203"/>
        </w:trPr>
        <w:tc>
          <w:tcPr>
            <w:tcW w:w="3270" w:type="dxa"/>
            <w:gridSpan w:val="5"/>
          </w:tcPr>
          <w:p w:rsidR="008D6DB1" w:rsidRPr="00FE6E92" w:rsidRDefault="008D6DB1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Отделка наружная</w:t>
            </w:r>
          </w:p>
        </w:tc>
        <w:tc>
          <w:tcPr>
            <w:tcW w:w="6570" w:type="dxa"/>
          </w:tcPr>
          <w:p w:rsidR="008D6DB1" w:rsidRPr="00FE6E92" w:rsidRDefault="008D6DB1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Навесной вентилируемый фасад</w:t>
            </w:r>
          </w:p>
        </w:tc>
      </w:tr>
      <w:tr w:rsidR="008D6DB1" w:rsidRPr="00571920" w:rsidTr="008F6E7A">
        <w:trPr>
          <w:trHeight w:val="660"/>
        </w:trPr>
        <w:tc>
          <w:tcPr>
            <w:tcW w:w="3270" w:type="dxa"/>
            <w:gridSpan w:val="5"/>
          </w:tcPr>
          <w:p w:rsidR="008D6DB1" w:rsidRPr="00FE6E92" w:rsidRDefault="008D6DB1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Инженерное обеспечение</w:t>
            </w:r>
          </w:p>
        </w:tc>
        <w:tc>
          <w:tcPr>
            <w:tcW w:w="6570" w:type="dxa"/>
          </w:tcPr>
          <w:p w:rsidR="008D6DB1" w:rsidRPr="00FE6E92" w:rsidRDefault="00B71CAE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Теплоснабжение и отопление: источник – квартальные сети;</w:t>
            </w:r>
          </w:p>
          <w:p w:rsidR="00B71CAE" w:rsidRPr="00FE6E92" w:rsidRDefault="00B71CAE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Вентиляция: естественная, вытяжная через вент</w:t>
            </w:r>
            <w:proofErr w:type="gramStart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аналы;</w:t>
            </w:r>
          </w:p>
          <w:p w:rsidR="00B71CAE" w:rsidRPr="00FE6E92" w:rsidRDefault="00B71CAE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Водоснабжение холодная/горячая вода (Источник – квартальные сети);</w:t>
            </w:r>
          </w:p>
          <w:p w:rsidR="00B71CAE" w:rsidRPr="00FE6E92" w:rsidRDefault="00B71CAE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Канализация – Централизованная;</w:t>
            </w:r>
          </w:p>
          <w:p w:rsidR="00B71CAE" w:rsidRPr="00FE6E92" w:rsidRDefault="00B71CAE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Электроснабжение и электрооборудование – осуществляется, согласно техническим условиям.</w:t>
            </w:r>
          </w:p>
        </w:tc>
      </w:tr>
      <w:tr w:rsidR="00B71CAE" w:rsidRPr="00571920" w:rsidTr="00E5529B">
        <w:trPr>
          <w:trHeight w:val="660"/>
        </w:trPr>
        <w:tc>
          <w:tcPr>
            <w:tcW w:w="9840" w:type="dxa"/>
            <w:gridSpan w:val="6"/>
          </w:tcPr>
          <w:p w:rsidR="00B71CAE" w:rsidRPr="00FE6E92" w:rsidRDefault="00B71CAE" w:rsidP="00FE6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b/>
                <w:sz w:val="24"/>
                <w:szCs w:val="24"/>
              </w:rPr>
              <w:t>2.5. Информация о вводе объекта в эксплуатацию и представители организаций, участвующих в приемке объекта</w:t>
            </w:r>
          </w:p>
        </w:tc>
      </w:tr>
      <w:tr w:rsidR="008D6DB1" w:rsidRPr="00571920" w:rsidTr="00FE6E92">
        <w:trPr>
          <w:trHeight w:val="287"/>
        </w:trPr>
        <w:tc>
          <w:tcPr>
            <w:tcW w:w="3270" w:type="dxa"/>
            <w:gridSpan w:val="5"/>
          </w:tcPr>
          <w:p w:rsidR="008D6DB1" w:rsidRPr="00FE6E92" w:rsidRDefault="00B71CAE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Срок сдачи</w:t>
            </w:r>
          </w:p>
        </w:tc>
        <w:tc>
          <w:tcPr>
            <w:tcW w:w="6570" w:type="dxa"/>
          </w:tcPr>
          <w:p w:rsidR="008D6DB1" w:rsidRPr="00FE6E92" w:rsidRDefault="00B71CAE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квартал 2017 г.</w:t>
            </w:r>
          </w:p>
        </w:tc>
      </w:tr>
      <w:tr w:rsidR="008D6DB1" w:rsidRPr="00571920" w:rsidTr="008F6E7A">
        <w:trPr>
          <w:trHeight w:val="660"/>
        </w:trPr>
        <w:tc>
          <w:tcPr>
            <w:tcW w:w="3270" w:type="dxa"/>
            <w:gridSpan w:val="5"/>
          </w:tcPr>
          <w:p w:rsidR="008D6DB1" w:rsidRPr="00FE6E92" w:rsidRDefault="00B71CAE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Состав представителей</w:t>
            </w:r>
          </w:p>
        </w:tc>
        <w:tc>
          <w:tcPr>
            <w:tcW w:w="6570" w:type="dxa"/>
          </w:tcPr>
          <w:p w:rsidR="008D6DB1" w:rsidRPr="00FE6E92" w:rsidRDefault="00B71CAE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 xml:space="preserve">Приемка объекта в эксплуатацию будут осуществляться в соответствии с действующим законодательством с участием представителей органов государственного надзора и организаций. </w:t>
            </w:r>
            <w:proofErr w:type="gramStart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Эксплуатирующих</w:t>
            </w:r>
            <w:proofErr w:type="gramEnd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6E92">
              <w:rPr>
                <w:rFonts w:ascii="Times New Roman" w:hAnsi="Times New Roman" w:cs="Times New Roman"/>
                <w:sz w:val="24"/>
                <w:szCs w:val="24"/>
              </w:rPr>
              <w:t>инженерно-технически</w:t>
            </w: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E6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коммуникации.</w:t>
            </w:r>
          </w:p>
        </w:tc>
      </w:tr>
      <w:tr w:rsidR="00B71CAE" w:rsidRPr="00571920" w:rsidTr="00BB0954">
        <w:trPr>
          <w:trHeight w:val="660"/>
        </w:trPr>
        <w:tc>
          <w:tcPr>
            <w:tcW w:w="9840" w:type="dxa"/>
            <w:gridSpan w:val="6"/>
          </w:tcPr>
          <w:p w:rsidR="00B71CAE" w:rsidRPr="00FE6E92" w:rsidRDefault="00B71CAE" w:rsidP="00FE6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b/>
                <w:sz w:val="24"/>
                <w:szCs w:val="24"/>
              </w:rPr>
              <w:t>2.6. Возможные финансовые и прочие риски при осуществлении проекта строительства и мерах по добровольному страхованию застройщиком таких рисков</w:t>
            </w:r>
          </w:p>
        </w:tc>
      </w:tr>
      <w:tr w:rsidR="008D6DB1" w:rsidRPr="00571920" w:rsidTr="008F6E7A">
        <w:trPr>
          <w:trHeight w:val="660"/>
        </w:trPr>
        <w:tc>
          <w:tcPr>
            <w:tcW w:w="3270" w:type="dxa"/>
            <w:gridSpan w:val="5"/>
          </w:tcPr>
          <w:p w:rsidR="008D6DB1" w:rsidRPr="00FE6E92" w:rsidRDefault="00C77C1C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Финансовые риски при повреждении или гибели объекта строительства</w:t>
            </w:r>
          </w:p>
        </w:tc>
        <w:tc>
          <w:tcPr>
            <w:tcW w:w="6570" w:type="dxa"/>
          </w:tcPr>
          <w:p w:rsidR="008D6DB1" w:rsidRPr="00FE6E92" w:rsidRDefault="00C77C1C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Генеральным подрядчиком не будут включаться договора страхования рисков, связанных с СМР объекта строительства.</w:t>
            </w:r>
          </w:p>
        </w:tc>
      </w:tr>
      <w:tr w:rsidR="00B71CAE" w:rsidRPr="00571920" w:rsidTr="008F6E7A">
        <w:trPr>
          <w:trHeight w:val="660"/>
        </w:trPr>
        <w:tc>
          <w:tcPr>
            <w:tcW w:w="3270" w:type="dxa"/>
            <w:gridSpan w:val="5"/>
          </w:tcPr>
          <w:p w:rsidR="00B71CAE" w:rsidRPr="00FE6E92" w:rsidRDefault="00C77C1C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Договор страхования финансовых рисков Застройщика</w:t>
            </w:r>
          </w:p>
        </w:tc>
        <w:tc>
          <w:tcPr>
            <w:tcW w:w="6570" w:type="dxa"/>
          </w:tcPr>
          <w:p w:rsidR="00B71CAE" w:rsidRPr="00FE6E92" w:rsidRDefault="00C77C1C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C77C1C" w:rsidRPr="00571920" w:rsidTr="00FE6E92">
        <w:trPr>
          <w:trHeight w:val="217"/>
        </w:trPr>
        <w:tc>
          <w:tcPr>
            <w:tcW w:w="9840" w:type="dxa"/>
            <w:gridSpan w:val="6"/>
          </w:tcPr>
          <w:p w:rsidR="00C77C1C" w:rsidRPr="00FE6E92" w:rsidRDefault="00C77C1C" w:rsidP="00FE6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b/>
                <w:sz w:val="24"/>
                <w:szCs w:val="24"/>
              </w:rPr>
              <w:t>2.7. Информация о планируемой стоимости строительства (создания) объекта</w:t>
            </w:r>
          </w:p>
        </w:tc>
      </w:tr>
      <w:tr w:rsidR="00B71CAE" w:rsidRPr="00571920" w:rsidTr="008F6E7A">
        <w:trPr>
          <w:trHeight w:val="660"/>
        </w:trPr>
        <w:tc>
          <w:tcPr>
            <w:tcW w:w="3270" w:type="dxa"/>
            <w:gridSpan w:val="5"/>
          </w:tcPr>
          <w:p w:rsidR="00B71CAE" w:rsidRPr="00FE6E92" w:rsidRDefault="00C77C1C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Планируемая стоимость строительства объекта</w:t>
            </w:r>
          </w:p>
        </w:tc>
        <w:tc>
          <w:tcPr>
            <w:tcW w:w="6570" w:type="dxa"/>
          </w:tcPr>
          <w:p w:rsidR="00B71CAE" w:rsidRDefault="00C77C1C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153 844 000 (сто пятьдесят три миллиона восемьсот сорок четыре тысяч) рублей 00 копеек.</w:t>
            </w:r>
          </w:p>
          <w:p w:rsidR="00FE6E92" w:rsidRDefault="00FE6E92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92" w:rsidRDefault="00FE6E92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92" w:rsidRPr="00FE6E92" w:rsidRDefault="00FE6E92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C1C" w:rsidRPr="00571920" w:rsidTr="00FE6E92">
        <w:trPr>
          <w:trHeight w:val="259"/>
        </w:trPr>
        <w:tc>
          <w:tcPr>
            <w:tcW w:w="9840" w:type="dxa"/>
            <w:gridSpan w:val="6"/>
          </w:tcPr>
          <w:p w:rsidR="00C77C1C" w:rsidRPr="00FE6E92" w:rsidRDefault="00C77C1C" w:rsidP="00FE6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b/>
                <w:sz w:val="24"/>
                <w:szCs w:val="24"/>
              </w:rPr>
              <w:t>2.8. Информация о способе обеспечения исполнения обязательств по договору</w:t>
            </w:r>
          </w:p>
        </w:tc>
      </w:tr>
      <w:tr w:rsidR="00C77C1C" w:rsidRPr="00571920" w:rsidTr="008F6E7A">
        <w:trPr>
          <w:trHeight w:val="660"/>
        </w:trPr>
        <w:tc>
          <w:tcPr>
            <w:tcW w:w="3270" w:type="dxa"/>
            <w:gridSpan w:val="5"/>
          </w:tcPr>
          <w:p w:rsidR="00C77C1C" w:rsidRPr="00FE6E92" w:rsidRDefault="00C77C1C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Способ обеспечения исполнения обязательств застройщика по договору</w:t>
            </w:r>
          </w:p>
        </w:tc>
        <w:tc>
          <w:tcPr>
            <w:tcW w:w="6570" w:type="dxa"/>
          </w:tcPr>
          <w:p w:rsidR="00C77C1C" w:rsidRPr="00FE6E92" w:rsidRDefault="00C77C1C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В обеспечение исполнения обязательств по договорам с момента государственной регистрации договоров участников долевого строительства считаются находящимися в залоге предоставлены для строительства многоквартирного жилого дома и (или) иного объекта недвижимости, в составе которых будут находиться объекты долевого строительства, земельный участок и строящийся на этом участке объект долевого строительства, также права собственности на объект незавершенного строительства.</w:t>
            </w:r>
            <w:proofErr w:type="gramEnd"/>
          </w:p>
          <w:p w:rsidR="00C77C1C" w:rsidRPr="00FE6E92" w:rsidRDefault="00C77C1C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Гражданская ответственность Застройщика застрахована в ООО «Страховая компания «Советская» по договору страхования гражданской ответственности за неисполнение или ненадлежащее исполнение обязательств по передаче жилого помещения.</w:t>
            </w:r>
          </w:p>
        </w:tc>
      </w:tr>
      <w:tr w:rsidR="00C77C1C" w:rsidRPr="00571920" w:rsidTr="00FE6E92">
        <w:trPr>
          <w:trHeight w:val="510"/>
        </w:trPr>
        <w:tc>
          <w:tcPr>
            <w:tcW w:w="9840" w:type="dxa"/>
            <w:gridSpan w:val="6"/>
          </w:tcPr>
          <w:p w:rsidR="00C77C1C" w:rsidRPr="00FE6E92" w:rsidRDefault="00C77C1C" w:rsidP="00FE6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b/>
                <w:sz w:val="24"/>
                <w:szCs w:val="24"/>
              </w:rPr>
              <w:t>2.9. Перечень организаций осуществляющие основн</w:t>
            </w:r>
            <w:r w:rsidR="00FE6E92" w:rsidRPr="00FE6E92">
              <w:rPr>
                <w:rFonts w:ascii="Times New Roman" w:hAnsi="Times New Roman" w:cs="Times New Roman"/>
                <w:b/>
                <w:sz w:val="24"/>
                <w:szCs w:val="24"/>
              </w:rPr>
              <w:t>ые строительно-монтажные и другие</w:t>
            </w:r>
            <w:r w:rsidRPr="00FE6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 (подрядчики)</w:t>
            </w:r>
          </w:p>
        </w:tc>
      </w:tr>
      <w:tr w:rsidR="00C77C1C" w:rsidRPr="00571920" w:rsidTr="008F6E7A">
        <w:trPr>
          <w:trHeight w:val="660"/>
        </w:trPr>
        <w:tc>
          <w:tcPr>
            <w:tcW w:w="3270" w:type="dxa"/>
            <w:gridSpan w:val="5"/>
          </w:tcPr>
          <w:p w:rsidR="00C77C1C" w:rsidRPr="00FE6E92" w:rsidRDefault="00C77C1C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0" w:type="dxa"/>
          </w:tcPr>
          <w:p w:rsidR="00C77C1C" w:rsidRPr="00FE6E92" w:rsidRDefault="00FE6E92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СахаКластер</w:t>
            </w:r>
            <w:proofErr w:type="spellEnd"/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» - Застройщик</w:t>
            </w:r>
          </w:p>
          <w:p w:rsidR="00FE6E92" w:rsidRPr="00FE6E92" w:rsidRDefault="00FE6E92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ООО «Бетонный комплекс – Топаз» - Генподрядчик</w:t>
            </w:r>
          </w:p>
        </w:tc>
      </w:tr>
      <w:tr w:rsidR="00FE6E92" w:rsidRPr="00571920" w:rsidTr="00FE6E92">
        <w:trPr>
          <w:trHeight w:val="557"/>
        </w:trPr>
        <w:tc>
          <w:tcPr>
            <w:tcW w:w="9840" w:type="dxa"/>
            <w:gridSpan w:val="6"/>
          </w:tcPr>
          <w:p w:rsidR="00FE6E92" w:rsidRPr="00FE6E92" w:rsidRDefault="00FE6E92" w:rsidP="00FE6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FE6E92">
              <w:rPr>
                <w:rFonts w:ascii="Times New Roman" w:hAnsi="Times New Roman" w:cs="Times New Roman"/>
                <w:b/>
                <w:sz w:val="24"/>
                <w:szCs w:val="24"/>
              </w:rPr>
              <w:t>. Копии документов застройщика для ознакомления участником долевого строительства</w:t>
            </w:r>
          </w:p>
        </w:tc>
      </w:tr>
      <w:tr w:rsidR="00C77C1C" w:rsidRPr="00571920" w:rsidTr="00FE6E92">
        <w:trPr>
          <w:trHeight w:val="297"/>
        </w:trPr>
        <w:tc>
          <w:tcPr>
            <w:tcW w:w="3270" w:type="dxa"/>
            <w:gridSpan w:val="5"/>
          </w:tcPr>
          <w:p w:rsidR="00C77C1C" w:rsidRPr="00FE6E92" w:rsidRDefault="00FE6E92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Разрешение на строительство</w:t>
            </w:r>
          </w:p>
        </w:tc>
        <w:tc>
          <w:tcPr>
            <w:tcW w:w="6570" w:type="dxa"/>
          </w:tcPr>
          <w:p w:rsidR="00C77C1C" w:rsidRPr="00FE6E92" w:rsidRDefault="00FE6E92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C77C1C" w:rsidRPr="00571920" w:rsidTr="008F6E7A">
        <w:trPr>
          <w:trHeight w:val="660"/>
        </w:trPr>
        <w:tc>
          <w:tcPr>
            <w:tcW w:w="3270" w:type="dxa"/>
            <w:gridSpan w:val="5"/>
          </w:tcPr>
          <w:p w:rsidR="00C77C1C" w:rsidRPr="00FE6E92" w:rsidRDefault="00FE6E92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Технико-экономическое обоснование проекта строительства многоквартирного дома и (или) иного объекта недвижимости</w:t>
            </w:r>
          </w:p>
        </w:tc>
        <w:tc>
          <w:tcPr>
            <w:tcW w:w="6570" w:type="dxa"/>
          </w:tcPr>
          <w:p w:rsidR="00C77C1C" w:rsidRPr="00FE6E92" w:rsidRDefault="00FE6E92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C77C1C" w:rsidRPr="00571920" w:rsidTr="008F6E7A">
        <w:trPr>
          <w:trHeight w:val="660"/>
        </w:trPr>
        <w:tc>
          <w:tcPr>
            <w:tcW w:w="3270" w:type="dxa"/>
            <w:gridSpan w:val="5"/>
          </w:tcPr>
          <w:p w:rsidR="00C77C1C" w:rsidRPr="00FE6E92" w:rsidRDefault="00FE6E92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Проектная документация, включающая в себя все внесенные в нее изменения</w:t>
            </w:r>
          </w:p>
        </w:tc>
        <w:tc>
          <w:tcPr>
            <w:tcW w:w="6570" w:type="dxa"/>
          </w:tcPr>
          <w:p w:rsidR="00C77C1C" w:rsidRPr="00FE6E92" w:rsidRDefault="00FE6E92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:rsidR="00FE6E92" w:rsidRPr="00FE6E92" w:rsidRDefault="00FE6E92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E92" w:rsidRPr="00571920" w:rsidTr="008F6E7A">
        <w:trPr>
          <w:trHeight w:val="660"/>
        </w:trPr>
        <w:tc>
          <w:tcPr>
            <w:tcW w:w="3270" w:type="dxa"/>
            <w:gridSpan w:val="5"/>
          </w:tcPr>
          <w:p w:rsidR="00FE6E92" w:rsidRPr="00FE6E92" w:rsidRDefault="00FE6E92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права застройщика на земельный участок</w:t>
            </w:r>
          </w:p>
        </w:tc>
        <w:tc>
          <w:tcPr>
            <w:tcW w:w="6570" w:type="dxa"/>
          </w:tcPr>
          <w:p w:rsidR="00FE6E92" w:rsidRPr="00FE6E92" w:rsidRDefault="00FE6E92" w:rsidP="00FE6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E92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</w:tbl>
    <w:p w:rsidR="00D00251" w:rsidRDefault="00DE6E1B" w:rsidP="005719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E92" w:rsidRPr="00FE6E92" w:rsidRDefault="00FE6E92" w:rsidP="005719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6E92">
        <w:rPr>
          <w:rFonts w:ascii="Times New Roman" w:hAnsi="Times New Roman" w:cs="Times New Roman"/>
          <w:b/>
          <w:sz w:val="24"/>
          <w:szCs w:val="24"/>
        </w:rPr>
        <w:t xml:space="preserve">Проектная документация размещена на сайте </w:t>
      </w:r>
      <w:hyperlink r:id="rId5" w:history="1">
        <w:r w:rsidRPr="00FE6E92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http</w:t>
        </w:r>
        <w:r w:rsidRPr="00FE6E92">
          <w:rPr>
            <w:rStyle w:val="a3"/>
            <w:rFonts w:ascii="Times New Roman" w:hAnsi="Times New Roman" w:cs="Times New Roman"/>
            <w:b/>
            <w:sz w:val="24"/>
            <w:szCs w:val="24"/>
          </w:rPr>
          <w:t>://</w:t>
        </w:r>
        <w:proofErr w:type="spellStart"/>
        <w:r w:rsidRPr="00FE6E92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novostroyki</w:t>
        </w:r>
        <w:proofErr w:type="spellEnd"/>
        <w:r w:rsidRPr="00FE6E92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FE6E92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ykt</w:t>
        </w:r>
        <w:proofErr w:type="spellEnd"/>
        <w:r w:rsidRPr="00FE6E92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FE6E92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FE6E92" w:rsidRPr="00FE6E92" w:rsidRDefault="00FE6E92" w:rsidP="005719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6E92" w:rsidRPr="00FE6E92" w:rsidRDefault="00FE6E92" w:rsidP="005719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6E92">
        <w:rPr>
          <w:rFonts w:ascii="Times New Roman" w:hAnsi="Times New Roman" w:cs="Times New Roman"/>
          <w:b/>
          <w:sz w:val="24"/>
          <w:szCs w:val="24"/>
        </w:rPr>
        <w:t>Дата составления: «11» августа 2015 г.</w:t>
      </w:r>
    </w:p>
    <w:p w:rsidR="00FE6E92" w:rsidRPr="00FE6E92" w:rsidRDefault="00FE6E92" w:rsidP="005719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6E92" w:rsidRPr="00FE6E92" w:rsidRDefault="00FE6E92" w:rsidP="005719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6E92">
        <w:rPr>
          <w:rFonts w:ascii="Times New Roman" w:hAnsi="Times New Roman" w:cs="Times New Roman"/>
          <w:b/>
          <w:sz w:val="24"/>
          <w:szCs w:val="24"/>
        </w:rPr>
        <w:t>Директор ООО «</w:t>
      </w:r>
      <w:proofErr w:type="spellStart"/>
      <w:r w:rsidRPr="00FE6E92">
        <w:rPr>
          <w:rFonts w:ascii="Times New Roman" w:hAnsi="Times New Roman" w:cs="Times New Roman"/>
          <w:b/>
          <w:sz w:val="24"/>
          <w:szCs w:val="24"/>
        </w:rPr>
        <w:t>СахаКластер</w:t>
      </w:r>
      <w:proofErr w:type="spellEnd"/>
      <w:r w:rsidRPr="00FE6E92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FE6E92">
        <w:rPr>
          <w:rFonts w:ascii="Times New Roman" w:hAnsi="Times New Roman" w:cs="Times New Roman"/>
          <w:b/>
          <w:sz w:val="24"/>
          <w:szCs w:val="24"/>
        </w:rPr>
        <w:tab/>
      </w:r>
      <w:r w:rsidRPr="00FE6E92">
        <w:rPr>
          <w:rFonts w:ascii="Times New Roman" w:hAnsi="Times New Roman" w:cs="Times New Roman"/>
          <w:b/>
          <w:sz w:val="24"/>
          <w:szCs w:val="24"/>
        </w:rPr>
        <w:tab/>
      </w:r>
      <w:r w:rsidRPr="00FE6E92">
        <w:rPr>
          <w:rFonts w:ascii="Times New Roman" w:hAnsi="Times New Roman" w:cs="Times New Roman"/>
          <w:b/>
          <w:sz w:val="24"/>
          <w:szCs w:val="24"/>
        </w:rPr>
        <w:tab/>
      </w:r>
      <w:r w:rsidRPr="00FE6E92">
        <w:rPr>
          <w:rFonts w:ascii="Times New Roman" w:hAnsi="Times New Roman" w:cs="Times New Roman"/>
          <w:b/>
          <w:sz w:val="24"/>
          <w:szCs w:val="24"/>
        </w:rPr>
        <w:tab/>
      </w:r>
      <w:r w:rsidRPr="00FE6E92">
        <w:rPr>
          <w:rFonts w:ascii="Times New Roman" w:hAnsi="Times New Roman" w:cs="Times New Roman"/>
          <w:b/>
          <w:sz w:val="24"/>
          <w:szCs w:val="24"/>
        </w:rPr>
        <w:tab/>
        <w:t>Г. А. Тарасов</w:t>
      </w:r>
    </w:p>
    <w:sectPr w:rsidR="00FE6E92" w:rsidRPr="00FE6E92" w:rsidSect="00FE6E92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732"/>
    <w:rsid w:val="00176D61"/>
    <w:rsid w:val="00244DF7"/>
    <w:rsid w:val="002B7732"/>
    <w:rsid w:val="003A684D"/>
    <w:rsid w:val="004359EB"/>
    <w:rsid w:val="00571920"/>
    <w:rsid w:val="008D6DB1"/>
    <w:rsid w:val="008F6E7A"/>
    <w:rsid w:val="00A46A4A"/>
    <w:rsid w:val="00B71CAE"/>
    <w:rsid w:val="00C77C1C"/>
    <w:rsid w:val="00CB17A0"/>
    <w:rsid w:val="00DE6E1B"/>
    <w:rsid w:val="00E8587F"/>
    <w:rsid w:val="00ED4BA5"/>
    <w:rsid w:val="00FE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6E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6E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ovostroyki.yk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Мария Алексеева</cp:lastModifiedBy>
  <cp:revision>7</cp:revision>
  <dcterms:created xsi:type="dcterms:W3CDTF">2015-08-11T03:50:00Z</dcterms:created>
  <dcterms:modified xsi:type="dcterms:W3CDTF">2015-08-12T04:10:00Z</dcterms:modified>
</cp:coreProperties>
</file>